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2640A0"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D201A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Biofizyka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640A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640A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5D201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5D201A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D201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5D201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5D201A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5D201A">
              <w:rPr>
                <w:color w:val="000000"/>
                <w:szCs w:val="20"/>
              </w:rPr>
              <w:t>fizyki</w:t>
            </w:r>
            <w:r w:rsidRPr="001E764E">
              <w:rPr>
                <w:color w:val="000000"/>
                <w:szCs w:val="20"/>
              </w:rPr>
              <w:t xml:space="preserve"> </w:t>
            </w:r>
            <w:r w:rsidR="006A2E6C">
              <w:rPr>
                <w:color w:val="000000"/>
                <w:szCs w:val="20"/>
              </w:rPr>
              <w:t xml:space="preserve">i chemii </w:t>
            </w:r>
            <w:r w:rsidR="005D201A">
              <w:rPr>
                <w:color w:val="000000"/>
                <w:szCs w:val="20"/>
              </w:rPr>
              <w:t xml:space="preserve">fizycznej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5D201A">
            <w:pPr>
              <w:jc w:val="both"/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5D201A">
              <w:rPr>
                <w:color w:val="000000"/>
                <w:szCs w:val="20"/>
              </w:rPr>
              <w:t xml:space="preserve">celem </w:t>
            </w:r>
            <w:r w:rsidR="006A2E6C" w:rsidRPr="006A2E6C">
              <w:rPr>
                <w:color w:val="000000"/>
                <w:szCs w:val="20"/>
              </w:rPr>
              <w:t xml:space="preserve">procesu kształcenia </w:t>
            </w:r>
            <w:r w:rsidR="005D201A">
              <w:rPr>
                <w:color w:val="000000"/>
                <w:szCs w:val="20"/>
              </w:rPr>
              <w:t>jest</w:t>
            </w:r>
            <w:r w:rsidR="006A2E6C" w:rsidRPr="006A2E6C">
              <w:rPr>
                <w:color w:val="000000"/>
                <w:szCs w:val="20"/>
              </w:rPr>
              <w:t>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5D201A" w:rsidRPr="005D201A">
              <w:rPr>
                <w:color w:val="000000"/>
                <w:szCs w:val="20"/>
              </w:rPr>
              <w:t>uświadomienie studentom istnienia praw fizyki, które obowiązują w mikroświecie i pozwalają na logiczny i względnie ścisły opis zjawisk zachodzących w organizmach żywych</w:t>
            </w:r>
            <w:r w:rsidR="005D201A">
              <w:rPr>
                <w:color w:val="000000"/>
                <w:szCs w:val="20"/>
              </w:rPr>
              <w:t xml:space="preserve">; </w:t>
            </w:r>
            <w:r w:rsidR="005D201A" w:rsidRPr="005D201A">
              <w:rPr>
                <w:color w:val="000000"/>
                <w:szCs w:val="20"/>
              </w:rPr>
              <w:t>kształtowanie świadomości powiązania fizyki z medycyną oraz wskazywanie znaczenia odkryć w naukach przyrodniczych na rozwój medycyny</w:t>
            </w:r>
            <w:r w:rsidR="005D201A">
              <w:rPr>
                <w:color w:val="000000"/>
                <w:szCs w:val="20"/>
              </w:rPr>
              <w:t xml:space="preserve">; </w:t>
            </w:r>
            <w:r w:rsidR="005D201A" w:rsidRPr="005D201A">
              <w:rPr>
                <w:color w:val="000000"/>
                <w:szCs w:val="20"/>
              </w:rPr>
              <w:t xml:space="preserve"> wykształcenie u studentów świadomości negatywnego wpływu na zdrowie człowieka ubocznych czynników rozwoju technologicznego (promieniowanie, hałas)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Pr="002A66A0">
              <w:rPr>
                <w:b/>
                <w:sz w:val="16"/>
              </w:rPr>
              <w:lastRenderedPageBreak/>
              <w:t>6 charakterystyk</w:t>
            </w:r>
            <w:r>
              <w:rPr>
                <w:b/>
                <w:sz w:val="16"/>
              </w:rPr>
              <w:t xml:space="preserve"> </w:t>
            </w:r>
            <w:r w:rsidR="00F02A4F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042EA" w:rsidRPr="000A659B" w:rsidTr="00CB548C">
        <w:trPr>
          <w:trHeight w:val="566"/>
        </w:trPr>
        <w:tc>
          <w:tcPr>
            <w:tcW w:w="4730" w:type="dxa"/>
            <w:gridSpan w:val="5"/>
          </w:tcPr>
          <w:p w:rsidR="00E042EA" w:rsidRPr="00F2125A" w:rsidRDefault="007277C4" w:rsidP="00E5197C">
            <w:pPr>
              <w:rPr>
                <w:sz w:val="20"/>
                <w:szCs w:val="20"/>
              </w:rPr>
            </w:pPr>
            <w:r w:rsidRPr="00925527">
              <w:rPr>
                <w:sz w:val="20"/>
                <w:szCs w:val="20"/>
              </w:rPr>
              <w:t xml:space="preserve">fizykochemiczne podstawy działania narządów zmysłów </w:t>
            </w:r>
          </w:p>
        </w:tc>
        <w:tc>
          <w:tcPr>
            <w:tcW w:w="1352" w:type="dxa"/>
            <w:gridSpan w:val="2"/>
            <w:vMerge w:val="restart"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7277C4" w:rsidRPr="007277C4" w:rsidRDefault="007277C4" w:rsidP="0055470E">
            <w:pPr>
              <w:jc w:val="center"/>
              <w:rPr>
                <w:sz w:val="18"/>
                <w:szCs w:val="18"/>
              </w:rPr>
            </w:pPr>
            <w:r w:rsidRPr="007277C4">
              <w:rPr>
                <w:sz w:val="18"/>
                <w:szCs w:val="18"/>
              </w:rPr>
              <w:t>A.W14</w:t>
            </w:r>
          </w:p>
          <w:p w:rsidR="00E042EA" w:rsidRPr="007277C4" w:rsidRDefault="00E042EA" w:rsidP="0055470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B37252" w:rsidRDefault="007277C4" w:rsidP="00E5197C">
            <w:pPr>
              <w:rPr>
                <w:sz w:val="20"/>
                <w:szCs w:val="20"/>
              </w:rPr>
            </w:pPr>
            <w:r w:rsidRPr="00925527">
              <w:rPr>
                <w:sz w:val="20"/>
                <w:szCs w:val="20"/>
              </w:rPr>
              <w:t>naturalne i sztuczne źródła promieniowania jonizującego oraz jego oddziaływanie</w:t>
            </w:r>
            <w:r>
              <w:rPr>
                <w:sz w:val="20"/>
                <w:szCs w:val="20"/>
              </w:rPr>
              <w:t xml:space="preserve"> </w:t>
            </w:r>
            <w:r w:rsidRPr="00925527">
              <w:rPr>
                <w:sz w:val="20"/>
                <w:szCs w:val="20"/>
              </w:rPr>
              <w:t>z materią</w:t>
            </w:r>
            <w:r w:rsidRPr="00B372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7277C4" w:rsidRPr="007277C4" w:rsidRDefault="007277C4" w:rsidP="0055470E">
            <w:pPr>
              <w:jc w:val="center"/>
              <w:rPr>
                <w:sz w:val="18"/>
                <w:szCs w:val="18"/>
              </w:rPr>
            </w:pPr>
            <w:r w:rsidRPr="007277C4">
              <w:rPr>
                <w:sz w:val="18"/>
                <w:szCs w:val="18"/>
              </w:rPr>
              <w:t>A.W28</w:t>
            </w:r>
          </w:p>
          <w:p w:rsidR="00E042EA" w:rsidRPr="007277C4" w:rsidRDefault="00E042EA" w:rsidP="0055470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0A659B" w:rsidRDefault="007277C4" w:rsidP="007277C4">
            <w:pPr>
              <w:rPr>
                <w:rFonts w:cstheme="minorHAnsi"/>
                <w:sz w:val="20"/>
                <w:szCs w:val="20"/>
              </w:rPr>
            </w:pPr>
            <w:r w:rsidRPr="00925527">
              <w:rPr>
                <w:sz w:val="20"/>
                <w:szCs w:val="20"/>
              </w:rPr>
              <w:t>prawa fizyki wpływające na przepływ cieczy, a także czynniki oddziałujące na opór</w:t>
            </w:r>
            <w:r>
              <w:rPr>
                <w:sz w:val="20"/>
                <w:szCs w:val="20"/>
              </w:rPr>
              <w:t xml:space="preserve"> </w:t>
            </w:r>
            <w:r w:rsidRPr="00925527">
              <w:rPr>
                <w:sz w:val="20"/>
                <w:szCs w:val="20"/>
              </w:rPr>
              <w:t>naczyniowy przepływu krwi</w:t>
            </w:r>
            <w:r w:rsidRPr="000A659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7277C4" w:rsidRPr="007277C4" w:rsidRDefault="007277C4" w:rsidP="0055470E">
            <w:pPr>
              <w:jc w:val="center"/>
              <w:rPr>
                <w:sz w:val="18"/>
                <w:szCs w:val="18"/>
              </w:rPr>
            </w:pPr>
            <w:r w:rsidRPr="007277C4">
              <w:rPr>
                <w:sz w:val="18"/>
                <w:szCs w:val="18"/>
              </w:rPr>
              <w:t>A.W29</w:t>
            </w:r>
          </w:p>
          <w:p w:rsidR="00E042EA" w:rsidRPr="007277C4" w:rsidRDefault="00E042EA" w:rsidP="0055470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277C4" w:rsidRDefault="00E042EA" w:rsidP="0055470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0A659B" w:rsidRDefault="007277C4" w:rsidP="00AD3F08">
            <w:pPr>
              <w:rPr>
                <w:rFonts w:cstheme="minorHAnsi"/>
                <w:sz w:val="20"/>
                <w:szCs w:val="20"/>
              </w:rPr>
            </w:pPr>
            <w:r w:rsidRPr="00925527">
              <w:rPr>
                <w:sz w:val="20"/>
                <w:szCs w:val="20"/>
              </w:rPr>
              <w:t xml:space="preserve">wykorzystywać znajomość praw fizyki do określenia wpływu </w:t>
            </w:r>
            <w:r>
              <w:rPr>
                <w:sz w:val="20"/>
                <w:szCs w:val="20"/>
              </w:rPr>
              <w:t xml:space="preserve">czynników zewnętrznych  </w:t>
            </w:r>
            <w:r w:rsidRPr="00925527">
              <w:rPr>
                <w:sz w:val="20"/>
                <w:szCs w:val="20"/>
              </w:rPr>
              <w:t>takich jak temperatura, przyspieszenie, ciśnienie, pole</w:t>
            </w:r>
            <w:r>
              <w:rPr>
                <w:sz w:val="20"/>
                <w:szCs w:val="20"/>
              </w:rPr>
              <w:t xml:space="preserve"> </w:t>
            </w:r>
            <w:r w:rsidRPr="00925527">
              <w:rPr>
                <w:sz w:val="20"/>
                <w:szCs w:val="20"/>
              </w:rPr>
              <w:t>elektromagnetyczne oraz promieniowanie jonizujące</w:t>
            </w:r>
            <w:r>
              <w:rPr>
                <w:sz w:val="20"/>
                <w:szCs w:val="20"/>
              </w:rPr>
              <w:t xml:space="preserve"> na organizm człowieka</w:t>
            </w:r>
          </w:p>
        </w:tc>
        <w:tc>
          <w:tcPr>
            <w:tcW w:w="1352" w:type="dxa"/>
            <w:gridSpan w:val="2"/>
            <w:vMerge w:val="restart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945FFE" w:rsidP="0055470E">
            <w:pPr>
              <w:spacing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 w:rsidR="007277C4"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  <w:p w:rsidR="00945FFE" w:rsidRPr="00E042EA" w:rsidRDefault="00945FFE" w:rsidP="0055470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45FFE" w:rsidRDefault="007277C4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0A659B" w:rsidRDefault="007277C4" w:rsidP="00AD3F08">
            <w:pPr>
              <w:rPr>
                <w:rFonts w:cstheme="minorHAnsi"/>
                <w:sz w:val="20"/>
                <w:szCs w:val="20"/>
              </w:rPr>
            </w:pPr>
            <w:r w:rsidRPr="00925527">
              <w:rPr>
                <w:sz w:val="20"/>
                <w:szCs w:val="20"/>
              </w:rPr>
              <w:t>stosować zasady ochrony radiologicznej</w:t>
            </w:r>
            <w:r w:rsidRPr="000A659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45FFE" w:rsidRPr="00E042EA" w:rsidRDefault="00945FFE" w:rsidP="0055470E">
            <w:pPr>
              <w:spacing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 w:rsidR="007277C4"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  <w:p w:rsidR="00945FFE" w:rsidRPr="00E042EA" w:rsidRDefault="00945FFE" w:rsidP="0055470E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7277C4" w:rsidTr="00AD3F08">
        <w:tc>
          <w:tcPr>
            <w:tcW w:w="3796" w:type="dxa"/>
            <w:gridSpan w:val="3"/>
          </w:tcPr>
          <w:p w:rsidR="007277C4" w:rsidRDefault="007277C4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7277C4" w:rsidRPr="00B4771B" w:rsidRDefault="007277C4" w:rsidP="007277C4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7277C4" w:rsidRDefault="007277C4" w:rsidP="00AD3F08">
            <w:pPr>
              <w:jc w:val="center"/>
            </w:pPr>
          </w:p>
          <w:p w:rsidR="007277C4" w:rsidRPr="00B4771B" w:rsidRDefault="007277C4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</w:tr>
      <w:tr w:rsidR="007277C4" w:rsidTr="00AD3F08">
        <w:tc>
          <w:tcPr>
            <w:tcW w:w="3796" w:type="dxa"/>
            <w:gridSpan w:val="3"/>
          </w:tcPr>
          <w:p w:rsidR="007277C4" w:rsidRDefault="007277C4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7277C4" w:rsidRPr="00B4771B" w:rsidRDefault="007277C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</w:tr>
      <w:tr w:rsidR="007277C4" w:rsidTr="00AD3F08">
        <w:tc>
          <w:tcPr>
            <w:tcW w:w="3796" w:type="dxa"/>
            <w:gridSpan w:val="3"/>
          </w:tcPr>
          <w:p w:rsidR="007277C4" w:rsidRDefault="007277C4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7277C4" w:rsidRPr="00B4771B" w:rsidRDefault="007277C4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7277C4" w:rsidRPr="00B4771B" w:rsidRDefault="007277C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7277C4" w:rsidRPr="00B4771B" w:rsidRDefault="007277C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7277C4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7277C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277C4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277C4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7277C4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obowiązkowa</w:t>
            </w:r>
          </w:p>
        </w:tc>
        <w:tc>
          <w:tcPr>
            <w:tcW w:w="7654" w:type="dxa"/>
            <w:gridSpan w:val="12"/>
          </w:tcPr>
          <w:p w:rsidR="007641C0" w:rsidRPr="007641C0" w:rsidRDefault="008646F3" w:rsidP="00AD3F08">
            <w:pPr>
              <w:rPr>
                <w:bCs/>
                <w:sz w:val="20"/>
                <w:szCs w:val="20"/>
              </w:rPr>
            </w:pPr>
            <w:r w:rsidRPr="008646F3">
              <w:rPr>
                <w:bCs/>
                <w:sz w:val="20"/>
                <w:szCs w:val="20"/>
              </w:rPr>
              <w:t>L</w:t>
            </w:r>
            <w:r>
              <w:rPr>
                <w:bCs/>
                <w:sz w:val="20"/>
                <w:szCs w:val="20"/>
              </w:rPr>
              <w:t>.</w:t>
            </w:r>
            <w:r w:rsidRPr="008646F3">
              <w:rPr>
                <w:bCs/>
                <w:sz w:val="20"/>
                <w:szCs w:val="20"/>
              </w:rPr>
              <w:t xml:space="preserve"> Kubisz Biofizyka., PZWL, wyd. I, 2024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55470E" w:rsidP="00AD3F08">
            <w:pPr>
              <w:rPr>
                <w:b/>
                <w:sz w:val="28"/>
              </w:rPr>
            </w:pPr>
            <w:proofErr w:type="spellStart"/>
            <w:r w:rsidRPr="000E53C4">
              <w:rPr>
                <w:bCs/>
                <w:sz w:val="20"/>
                <w:szCs w:val="20"/>
              </w:rPr>
              <w:t>OpenStax</w:t>
            </w:r>
            <w:proofErr w:type="spellEnd"/>
            <w:r w:rsidRPr="000E53C4">
              <w:rPr>
                <w:bCs/>
                <w:sz w:val="20"/>
                <w:szCs w:val="20"/>
              </w:rPr>
              <w:t xml:space="preserve"> Poland, „Fizyka dla szkół wyższych”, ISBN-13 wersji PDF, 2018, dostępna bezpłatnie na </w:t>
            </w:r>
            <w:r w:rsidR="002640A0" w:rsidRPr="002640A0">
              <w:rPr>
                <w:bCs/>
                <w:sz w:val="20"/>
                <w:szCs w:val="20"/>
              </w:rPr>
              <w:t>www.openstax.pl</w:t>
            </w:r>
            <w:r w:rsidR="002640A0">
              <w:rPr>
                <w:bCs/>
                <w:sz w:val="20"/>
                <w:szCs w:val="20"/>
              </w:rPr>
              <w:t xml:space="preserve">, </w:t>
            </w:r>
            <w:r w:rsidR="002640A0" w:rsidRPr="002640A0">
              <w:rPr>
                <w:bCs/>
                <w:sz w:val="20"/>
                <w:szCs w:val="20"/>
              </w:rPr>
              <w:t>F. Jaroszyk „Biofizyka”, PZWL 2014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55470E" w:rsidTr="00AD3F08">
        <w:tc>
          <w:tcPr>
            <w:tcW w:w="515" w:type="dxa"/>
          </w:tcPr>
          <w:p w:rsidR="0055470E" w:rsidRPr="00E87231" w:rsidRDefault="0055470E" w:rsidP="0055470E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>Podstawowe pojęcia z zakresu bioelektryczności. Reakcja komórki nerwowej na pobudzenie – pojęcie potencjału czynnościowego. Przeniesienie impuls</w:t>
            </w:r>
            <w:r>
              <w:rPr>
                <w:rFonts w:eastAsia="Calibri" w:cstheme="minorHAnsi"/>
              </w:rPr>
              <w:t>u nerwowego w układzie nerwowym.</w:t>
            </w:r>
          </w:p>
          <w:p w:rsidR="0055470E" w:rsidRP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55470E" w:rsidRDefault="0055470E" w:rsidP="0055470E">
            <w:r w:rsidRPr="00281C8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5470E" w:rsidRPr="00FA0F73" w:rsidRDefault="0055470E" w:rsidP="0055470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5470E" w:rsidTr="00AD3F08">
        <w:tc>
          <w:tcPr>
            <w:tcW w:w="515" w:type="dxa"/>
          </w:tcPr>
          <w:p w:rsidR="0055470E" w:rsidRPr="00E87231" w:rsidRDefault="0055470E" w:rsidP="005547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>Synapsa nerwowo-mięśniowa jako klasyczny przykład synapsy chemicznej. Biofizyka skurczu mięśnia</w:t>
            </w:r>
            <w:r>
              <w:rPr>
                <w:rFonts w:eastAsia="Calibri" w:cstheme="minorHAnsi"/>
              </w:rPr>
              <w:t>.</w:t>
            </w:r>
          </w:p>
          <w:p w:rsidR="0055470E" w:rsidRP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 xml:space="preserve"> </w:t>
            </w:r>
            <w:r>
              <w:rPr>
                <w:rFonts w:eastAsia="Calibri"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55470E" w:rsidRDefault="0055470E" w:rsidP="0055470E">
            <w:r w:rsidRPr="00281C8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5470E" w:rsidRPr="00FA0F73" w:rsidRDefault="0055470E" w:rsidP="0055470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5470E" w:rsidTr="00AD3F08">
        <w:tc>
          <w:tcPr>
            <w:tcW w:w="515" w:type="dxa"/>
          </w:tcPr>
          <w:p w:rsidR="0055470E" w:rsidRPr="00E87231" w:rsidRDefault="0055470E" w:rsidP="0055470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>Podstawowe informacje dotyczące ruchu falowego. Rodzaje wrażeń słuchowych. Pojęcie dźwięku i charakterystyka jego cech. Poziom natężenia dźwięku – prawo Webera-Fechnera. Transmisja dźwięku do ucha środkowego. Ultradźwięki</w:t>
            </w:r>
            <w:r>
              <w:rPr>
                <w:rFonts w:eastAsia="Calibri" w:cstheme="minorHAnsi"/>
              </w:rPr>
              <w:t xml:space="preserve"> i ich zastosowanie w medycynie.</w:t>
            </w:r>
          </w:p>
          <w:p w:rsidR="0055470E" w:rsidRP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55470E" w:rsidRDefault="0055470E" w:rsidP="0055470E">
            <w:r w:rsidRPr="00281C8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5470E" w:rsidRPr="00FA0F73" w:rsidRDefault="0055470E" w:rsidP="0055470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5470E" w:rsidTr="00AD3F08">
        <w:tc>
          <w:tcPr>
            <w:tcW w:w="515" w:type="dxa"/>
          </w:tcPr>
          <w:p w:rsidR="0055470E" w:rsidRPr="00E87231" w:rsidRDefault="0055470E" w:rsidP="005547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>Natura promieniowania jonizującego – charakterystyka rodzajów promieniowania. Naturalne i sztuczne źródła promieniowania jonizującego oraz jego wykorzystanie w medycynie. Wpływ promieniowania jonizującego na organizm</w:t>
            </w:r>
            <w:r>
              <w:rPr>
                <w:rFonts w:eastAsia="Calibri" w:cstheme="minorHAnsi"/>
              </w:rPr>
              <w:t>.</w:t>
            </w:r>
          </w:p>
          <w:p w:rsidR="0055470E" w:rsidRP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 xml:space="preserve"> </w:t>
            </w:r>
            <w:r>
              <w:rPr>
                <w:rFonts w:eastAsia="Calibri"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55470E" w:rsidRDefault="0055470E" w:rsidP="0055470E">
            <w:r w:rsidRPr="00281C8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5470E" w:rsidRPr="00FA0F73" w:rsidRDefault="0055470E" w:rsidP="0055470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5470E" w:rsidTr="00AD3F08">
        <w:tc>
          <w:tcPr>
            <w:tcW w:w="515" w:type="dxa"/>
          </w:tcPr>
          <w:p w:rsidR="0055470E" w:rsidRPr="00E87231" w:rsidRDefault="0055470E" w:rsidP="005547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>Wpływ temperatury, przyspieszenia, ciśnienia i pola elektromagnetycznego na ludzki organizm.</w:t>
            </w:r>
          </w:p>
          <w:p w:rsidR="0055470E" w:rsidRP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55470E" w:rsidRDefault="0055470E" w:rsidP="0055470E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5470E" w:rsidRDefault="0055470E" w:rsidP="0055470E">
            <w:r>
              <w:rPr>
                <w:b/>
              </w:rPr>
              <w:t>2,5</w:t>
            </w:r>
          </w:p>
        </w:tc>
      </w:tr>
      <w:tr w:rsidR="0055470E" w:rsidTr="00AD3F08">
        <w:tc>
          <w:tcPr>
            <w:tcW w:w="515" w:type="dxa"/>
          </w:tcPr>
          <w:p w:rsidR="0055470E" w:rsidRPr="00E87231" w:rsidRDefault="0055470E" w:rsidP="0055470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  <w:r w:rsidRPr="0055470E">
              <w:rPr>
                <w:rFonts w:eastAsia="Calibri" w:cstheme="minorHAnsi"/>
              </w:rPr>
              <w:t xml:space="preserve">Podstawy mechaniki płynów. Prawo ciągłości strumienia. Prawo </w:t>
            </w:r>
            <w:proofErr w:type="spellStart"/>
            <w:r w:rsidRPr="0055470E">
              <w:rPr>
                <w:rFonts w:eastAsia="Calibri" w:cstheme="minorHAnsi"/>
              </w:rPr>
              <w:t>Bernouliego</w:t>
            </w:r>
            <w:proofErr w:type="spellEnd"/>
            <w:r w:rsidRPr="0055470E">
              <w:rPr>
                <w:rFonts w:eastAsia="Calibri" w:cstheme="minorHAnsi"/>
              </w:rPr>
              <w:t>. Oporność naczyniowa przepływu krwi. Laminarny i turbulentny przepływ krwi.</w:t>
            </w:r>
          </w:p>
          <w:p w:rsidR="0055470E" w:rsidRPr="0055470E" w:rsidRDefault="0055470E" w:rsidP="0055470E">
            <w:p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55470E" w:rsidRPr="00EB7178" w:rsidRDefault="0055470E" w:rsidP="0055470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5470E" w:rsidRDefault="0055470E" w:rsidP="0055470E">
            <w:r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27EE4"/>
    <w:multiLevelType w:val="hybridMultilevel"/>
    <w:tmpl w:val="97DEB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173AB"/>
    <w:multiLevelType w:val="hybridMultilevel"/>
    <w:tmpl w:val="D0A03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640A0"/>
    <w:rsid w:val="002B5DF9"/>
    <w:rsid w:val="002C1097"/>
    <w:rsid w:val="00337096"/>
    <w:rsid w:val="003A238C"/>
    <w:rsid w:val="003C7AE0"/>
    <w:rsid w:val="003E0CC0"/>
    <w:rsid w:val="004179F2"/>
    <w:rsid w:val="00486DF3"/>
    <w:rsid w:val="004D3DE6"/>
    <w:rsid w:val="0055470E"/>
    <w:rsid w:val="005D201A"/>
    <w:rsid w:val="005F01CE"/>
    <w:rsid w:val="00677347"/>
    <w:rsid w:val="00696A2C"/>
    <w:rsid w:val="006A2E6C"/>
    <w:rsid w:val="006E095B"/>
    <w:rsid w:val="007277C4"/>
    <w:rsid w:val="00751413"/>
    <w:rsid w:val="00762AC7"/>
    <w:rsid w:val="007641C0"/>
    <w:rsid w:val="00793969"/>
    <w:rsid w:val="00842C7A"/>
    <w:rsid w:val="00855744"/>
    <w:rsid w:val="008646F3"/>
    <w:rsid w:val="00880636"/>
    <w:rsid w:val="008D5929"/>
    <w:rsid w:val="009002A0"/>
    <w:rsid w:val="00945FFE"/>
    <w:rsid w:val="009D2082"/>
    <w:rsid w:val="00A261A4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7231"/>
    <w:rsid w:val="00EB3110"/>
    <w:rsid w:val="00F02A4F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50669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40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4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2026-05-04T07:37:00Z</cp:lastPrinted>
  <dcterms:created xsi:type="dcterms:W3CDTF">2026-05-04T07:37:00Z</dcterms:created>
  <dcterms:modified xsi:type="dcterms:W3CDTF">2026-05-07T11:56:00Z</dcterms:modified>
</cp:coreProperties>
</file>